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2110" w:rsidRDefault="00445AA2">
      <w:pPr>
        <w:pStyle w:val="Titre"/>
        <w:rPr>
          <w:rFonts w:ascii="Overlock" w:eastAsia="Overlock" w:hAnsi="Overlock" w:cs="Overlock"/>
          <w:sz w:val="22"/>
          <w:szCs w:val="22"/>
          <w:u w:val="none"/>
        </w:rPr>
      </w:pPr>
      <w:r>
        <w:rPr>
          <w:rFonts w:ascii="Overlock" w:eastAsia="Overlock" w:hAnsi="Overlock" w:cs="Overlock"/>
          <w:sz w:val="22"/>
          <w:szCs w:val="22"/>
          <w:u w:val="none"/>
        </w:rPr>
        <w:t>République Algérienne Démocratique et Populaire</w:t>
      </w:r>
    </w:p>
    <w:p w:rsidR="00022110" w:rsidRDefault="00445AA2">
      <w:pPr>
        <w:spacing w:after="0" w:line="240" w:lineRule="auto"/>
        <w:jc w:val="center"/>
        <w:rPr>
          <w:rFonts w:ascii="Overlock" w:eastAsia="Overlock" w:hAnsi="Overlock" w:cs="Overlock"/>
          <w:b/>
        </w:rPr>
      </w:pPr>
      <w:r>
        <w:rPr>
          <w:rFonts w:ascii="Overlock" w:eastAsia="Overlock" w:hAnsi="Overlock" w:cs="Overlock"/>
          <w:b/>
        </w:rPr>
        <w:t>Ministère de la Culture</w:t>
      </w:r>
    </w:p>
    <w:p w:rsidR="00022110" w:rsidRDefault="00022110">
      <w:pPr>
        <w:pStyle w:val="Titre1"/>
        <w:rPr>
          <w:rFonts w:ascii="Overlock" w:eastAsia="Overlock" w:hAnsi="Overlock" w:cs="Overlock"/>
          <w:sz w:val="22"/>
          <w:szCs w:val="22"/>
        </w:rPr>
      </w:pPr>
    </w:p>
    <w:p w:rsidR="00022110" w:rsidRDefault="00022110">
      <w:pPr>
        <w:pStyle w:val="Titre1"/>
        <w:ind w:hanging="1134"/>
        <w:rPr>
          <w:rFonts w:ascii="Overlock" w:eastAsia="Overlock" w:hAnsi="Overlock" w:cs="Overlock"/>
          <w:color w:val="FF0000"/>
          <w:sz w:val="22"/>
          <w:szCs w:val="22"/>
        </w:rPr>
      </w:pPr>
    </w:p>
    <w:p w:rsidR="00022110" w:rsidRDefault="00445AA2">
      <w:pPr>
        <w:pStyle w:val="Titre1"/>
        <w:ind w:hanging="1134"/>
        <w:rPr>
          <w:rFonts w:ascii="Overlock" w:eastAsia="Overlock" w:hAnsi="Overlock" w:cs="Overlock"/>
          <w:sz w:val="22"/>
          <w:szCs w:val="22"/>
        </w:rPr>
      </w:pPr>
      <w:r>
        <w:rPr>
          <w:rFonts w:ascii="Overlock" w:eastAsia="Overlock" w:hAnsi="Overlock" w:cs="Overlock"/>
          <w:sz w:val="22"/>
          <w:szCs w:val="22"/>
        </w:rPr>
        <w:t>Wilaya de Tizi–Ouzou</w:t>
      </w:r>
    </w:p>
    <w:p w:rsidR="00022110" w:rsidRDefault="00445AA2">
      <w:pPr>
        <w:spacing w:after="0" w:line="240" w:lineRule="auto"/>
        <w:ind w:hanging="1134"/>
        <w:rPr>
          <w:rFonts w:ascii="Overlock" w:eastAsia="Overlock" w:hAnsi="Overlock" w:cs="Overlock"/>
          <w:b/>
        </w:rPr>
      </w:pPr>
      <w:r>
        <w:rPr>
          <w:rFonts w:ascii="Overlock" w:eastAsia="Overlock" w:hAnsi="Overlock" w:cs="Overlock"/>
          <w:b/>
        </w:rPr>
        <w:t>Direction de la Culture</w:t>
      </w:r>
    </w:p>
    <w:p w:rsidR="00022110" w:rsidRDefault="00445AA2">
      <w:pPr>
        <w:spacing w:after="0" w:line="240" w:lineRule="auto"/>
        <w:ind w:hanging="1134"/>
        <w:rPr>
          <w:rFonts w:ascii="Overlock" w:eastAsia="Overlock" w:hAnsi="Overlock" w:cs="Overlock"/>
        </w:rPr>
      </w:pPr>
      <w:r>
        <w:rPr>
          <w:rFonts w:ascii="Overlock" w:eastAsia="Overlock" w:hAnsi="Overlock" w:cs="Overlock"/>
        </w:rPr>
        <w:t>Bibliothèque Principale de Lecture Publique</w:t>
      </w:r>
    </w:p>
    <w:p w:rsidR="00022110" w:rsidRDefault="00022110">
      <w:pPr>
        <w:spacing w:after="0" w:line="240" w:lineRule="auto"/>
        <w:ind w:hanging="1134"/>
        <w:rPr>
          <w:rFonts w:ascii="Overlock" w:eastAsia="Overlock" w:hAnsi="Overlock" w:cs="Overlock"/>
          <w:color w:val="FF0000"/>
        </w:rPr>
      </w:pPr>
    </w:p>
    <w:p w:rsidR="00022110" w:rsidRDefault="00022110">
      <w:pPr>
        <w:spacing w:after="0" w:line="240" w:lineRule="auto"/>
        <w:ind w:hanging="1134"/>
        <w:rPr>
          <w:rFonts w:ascii="Overlock" w:eastAsia="Overlock" w:hAnsi="Overlock" w:cs="Overlock"/>
          <w:b/>
          <w:color w:val="FF0000"/>
          <w:sz w:val="28"/>
          <w:szCs w:val="28"/>
        </w:rPr>
      </w:pPr>
    </w:p>
    <w:p w:rsidR="00022110" w:rsidRDefault="00022110">
      <w:pPr>
        <w:pStyle w:val="Titre"/>
        <w:rPr>
          <w:rFonts w:ascii="Overlock" w:eastAsia="Overlock" w:hAnsi="Overlock" w:cs="Overlock"/>
          <w:u w:val="none"/>
        </w:rPr>
      </w:pPr>
    </w:p>
    <w:p w:rsidR="00022110" w:rsidRDefault="00B40955">
      <w:pPr>
        <w:pStyle w:val="Titre"/>
        <w:rPr>
          <w:rFonts w:ascii="Overlock" w:eastAsia="Overlock" w:hAnsi="Overlock" w:cs="Overlock"/>
          <w:sz w:val="52"/>
          <w:szCs w:val="52"/>
          <w:u w:val="none"/>
        </w:rPr>
      </w:pPr>
      <w:r>
        <w:rPr>
          <w:rFonts w:ascii="Overlock" w:eastAsia="Overlock" w:hAnsi="Overlock" w:cs="Overlock"/>
          <w:sz w:val="52"/>
          <w:szCs w:val="52"/>
          <w:u w:val="none"/>
        </w:rPr>
        <w:t xml:space="preserve">CLUB DE </w:t>
      </w:r>
      <w:r w:rsidR="00445AA2">
        <w:rPr>
          <w:rFonts w:ascii="Overlock" w:eastAsia="Overlock" w:hAnsi="Overlock" w:cs="Overlock"/>
          <w:sz w:val="52"/>
          <w:szCs w:val="52"/>
          <w:u w:val="none"/>
        </w:rPr>
        <w:t>L</w:t>
      </w:r>
      <w:r w:rsidR="00445AA2">
        <w:rPr>
          <w:rFonts w:ascii="Overlock" w:eastAsia="Overlock" w:hAnsi="Overlock" w:cs="Overlock"/>
          <w:sz w:val="52"/>
          <w:szCs w:val="52"/>
          <w:u w:val="none"/>
        </w:rPr>
        <w:t xml:space="preserve">ECTURE </w:t>
      </w:r>
    </w:p>
    <w:p w:rsidR="00022110" w:rsidRDefault="00022110">
      <w:pPr>
        <w:pStyle w:val="Titre"/>
        <w:rPr>
          <w:rFonts w:ascii="Overlock" w:eastAsia="Overlock" w:hAnsi="Overlock" w:cs="Overlock"/>
          <w:sz w:val="52"/>
          <w:szCs w:val="52"/>
          <w:u w:val="none"/>
        </w:rPr>
      </w:pPr>
      <w:bookmarkStart w:id="0" w:name="_gjdgxs" w:colFirst="0" w:colLast="0"/>
      <w:bookmarkEnd w:id="0"/>
    </w:p>
    <w:p w:rsidR="00022110" w:rsidRDefault="00445AA2">
      <w:pPr>
        <w:pStyle w:val="Titre"/>
        <w:rPr>
          <w:rFonts w:ascii="Overlock" w:eastAsia="Overlock" w:hAnsi="Overlock" w:cs="Overlock"/>
          <w:i/>
          <w:sz w:val="52"/>
          <w:szCs w:val="52"/>
          <w:u w:val="none"/>
        </w:rPr>
      </w:pPr>
      <w:r>
        <w:rPr>
          <w:rFonts w:ascii="Overlock" w:eastAsia="Overlock" w:hAnsi="Overlock" w:cs="Overlock"/>
          <w:i/>
          <w:sz w:val="52"/>
          <w:szCs w:val="52"/>
          <w:u w:val="none"/>
        </w:rPr>
        <w:t xml:space="preserve">« Une lecture, une thérapie » </w:t>
      </w:r>
    </w:p>
    <w:p w:rsidR="00022110" w:rsidRDefault="00022110">
      <w:pPr>
        <w:pStyle w:val="Titre"/>
        <w:jc w:val="left"/>
        <w:rPr>
          <w:rFonts w:ascii="Overlock" w:eastAsia="Overlock" w:hAnsi="Overlock" w:cs="Overlock"/>
          <w:i/>
          <w:u w:val="none"/>
        </w:rPr>
      </w:pPr>
    </w:p>
    <w:p w:rsidR="00022110" w:rsidRDefault="00022110">
      <w:pPr>
        <w:pStyle w:val="Titre"/>
        <w:rPr>
          <w:rFonts w:ascii="Overlock" w:eastAsia="Overlock" w:hAnsi="Overlock" w:cs="Overlock"/>
          <w:u w:val="none"/>
        </w:rPr>
      </w:pPr>
    </w:p>
    <w:p w:rsidR="00022110" w:rsidRDefault="00445AA2">
      <w:pPr>
        <w:pStyle w:val="Titre"/>
        <w:rPr>
          <w:rFonts w:ascii="Overlock" w:eastAsia="Overlock" w:hAnsi="Overlock" w:cs="Overlock"/>
          <w:u w:val="none"/>
        </w:rPr>
      </w:pPr>
      <w:r>
        <w:rPr>
          <w:noProof/>
        </w:rPr>
        <w:drawing>
          <wp:inline distT="0" distB="0" distL="0" distR="0">
            <wp:extent cx="4152900" cy="2505075"/>
            <wp:effectExtent l="0" t="0" r="0" b="0"/>
            <wp:docPr id="4" name="image2.png" descr="C:\Users\belinfo\Desktop\images.jpg"/>
            <wp:cNvGraphicFramePr/>
            <a:graphic xmlns:a="http://schemas.openxmlformats.org/drawingml/2006/main">
              <a:graphicData uri="http://schemas.openxmlformats.org/drawingml/2006/picture">
                <pic:pic xmlns:pic="http://schemas.openxmlformats.org/drawingml/2006/picture">
                  <pic:nvPicPr>
                    <pic:cNvPr id="0" name="image2.png" descr="C:\Users\belinfo\Desktop\images.jpg"/>
                    <pic:cNvPicPr preferRelativeResize="0"/>
                  </pic:nvPicPr>
                  <pic:blipFill>
                    <a:blip r:embed="rId5" cstate="print"/>
                    <a:srcRect/>
                    <a:stretch>
                      <a:fillRect/>
                    </a:stretch>
                  </pic:blipFill>
                  <pic:spPr>
                    <a:xfrm>
                      <a:off x="0" y="0"/>
                      <a:ext cx="4152900" cy="2505075"/>
                    </a:xfrm>
                    <a:prstGeom prst="rect">
                      <a:avLst/>
                    </a:prstGeom>
                    <a:ln/>
                  </pic:spPr>
                </pic:pic>
              </a:graphicData>
            </a:graphic>
          </wp:inline>
        </w:drawing>
      </w:r>
    </w:p>
    <w:p w:rsidR="00022110" w:rsidRDefault="00022110">
      <w:pPr>
        <w:pStyle w:val="Titre"/>
        <w:rPr>
          <w:rFonts w:ascii="Overlock" w:eastAsia="Overlock" w:hAnsi="Overlock" w:cs="Overlock"/>
          <w:u w:val="none"/>
        </w:rPr>
      </w:pPr>
    </w:p>
    <w:p w:rsidR="00022110" w:rsidRDefault="00022110">
      <w:pPr>
        <w:pStyle w:val="Titre"/>
        <w:rPr>
          <w:rFonts w:ascii="Overlock" w:eastAsia="Overlock" w:hAnsi="Overlock" w:cs="Overlock"/>
          <w:u w:val="none"/>
        </w:rPr>
      </w:pPr>
    </w:p>
    <w:p w:rsidR="00022110" w:rsidRDefault="00022110">
      <w:pPr>
        <w:pStyle w:val="Titre"/>
        <w:jc w:val="left"/>
        <w:rPr>
          <w:rFonts w:ascii="Overlock" w:eastAsia="Overlock" w:hAnsi="Overlock" w:cs="Overlock"/>
          <w:u w:val="none"/>
        </w:rPr>
      </w:pPr>
    </w:p>
    <w:p w:rsidR="00022110" w:rsidRDefault="00022110">
      <w:pPr>
        <w:pStyle w:val="Titre"/>
        <w:rPr>
          <w:rFonts w:ascii="Overlock" w:eastAsia="Overlock" w:hAnsi="Overlock" w:cs="Overlock"/>
          <w:u w:val="none"/>
        </w:rPr>
      </w:pPr>
    </w:p>
    <w:p w:rsidR="00022110" w:rsidRDefault="00445AA2">
      <w:pPr>
        <w:pStyle w:val="Titre"/>
        <w:rPr>
          <w:rFonts w:ascii="Overlock" w:eastAsia="Overlock" w:hAnsi="Overlock" w:cs="Overlock"/>
          <w:i/>
          <w:sz w:val="32"/>
          <w:szCs w:val="32"/>
          <w:u w:val="none"/>
        </w:rPr>
      </w:pPr>
      <w:r>
        <w:rPr>
          <w:rFonts w:ascii="Overlock" w:eastAsia="Overlock" w:hAnsi="Overlock" w:cs="Overlock"/>
          <w:i/>
          <w:sz w:val="32"/>
          <w:szCs w:val="32"/>
          <w:u w:val="none"/>
        </w:rPr>
        <w:t>Un moment tous les mois qui vous permettra de vous évader à travers les lignes de nos livres …</w:t>
      </w:r>
    </w:p>
    <w:p w:rsidR="00022110" w:rsidRDefault="00022110">
      <w:pPr>
        <w:pStyle w:val="Titre"/>
        <w:rPr>
          <w:rFonts w:ascii="Overlock" w:eastAsia="Overlock" w:hAnsi="Overlock" w:cs="Overlock"/>
          <w:sz w:val="32"/>
          <w:szCs w:val="32"/>
          <w:u w:val="none"/>
        </w:rPr>
      </w:pPr>
    </w:p>
    <w:p w:rsidR="00022110" w:rsidRDefault="00022110">
      <w:pPr>
        <w:pStyle w:val="Titre"/>
        <w:rPr>
          <w:rFonts w:ascii="Overlock" w:eastAsia="Overlock" w:hAnsi="Overlock" w:cs="Overlock"/>
          <w:u w:val="none"/>
        </w:rPr>
      </w:pPr>
    </w:p>
    <w:p w:rsidR="00022110" w:rsidRDefault="00022110">
      <w:pPr>
        <w:pStyle w:val="Titre"/>
        <w:rPr>
          <w:rFonts w:ascii="Overlock" w:eastAsia="Overlock" w:hAnsi="Overlock" w:cs="Overlock"/>
          <w:u w:val="none"/>
        </w:rPr>
      </w:pPr>
    </w:p>
    <w:p w:rsidR="00022110" w:rsidRDefault="00445AA2">
      <w:pPr>
        <w:pStyle w:val="Titre"/>
        <w:rPr>
          <w:rFonts w:ascii="Overlock" w:eastAsia="Overlock" w:hAnsi="Overlock" w:cs="Overlock"/>
          <w:u w:val="none"/>
        </w:rPr>
      </w:pPr>
      <w:r>
        <w:rPr>
          <w:rFonts w:ascii="Overlock" w:eastAsia="Overlock" w:hAnsi="Overlock" w:cs="Overlock"/>
          <w:u w:val="none"/>
        </w:rPr>
        <w:t xml:space="preserve">A </w:t>
      </w:r>
    </w:p>
    <w:p w:rsidR="00022110" w:rsidRDefault="00022110">
      <w:pPr>
        <w:pStyle w:val="Titre"/>
        <w:rPr>
          <w:rFonts w:ascii="Overlock" w:eastAsia="Overlock" w:hAnsi="Overlock" w:cs="Overlock"/>
          <w:u w:val="none"/>
        </w:rPr>
      </w:pPr>
    </w:p>
    <w:p w:rsidR="00022110" w:rsidRDefault="00022110">
      <w:pPr>
        <w:pStyle w:val="Titre"/>
        <w:rPr>
          <w:rFonts w:ascii="Overlock" w:eastAsia="Overlock" w:hAnsi="Overlock" w:cs="Overlock"/>
          <w:u w:val="none"/>
        </w:rPr>
      </w:pPr>
    </w:p>
    <w:p w:rsidR="00022110" w:rsidRDefault="00022110">
      <w:pPr>
        <w:pStyle w:val="Titre"/>
        <w:rPr>
          <w:rFonts w:ascii="Overlock" w:eastAsia="Overlock" w:hAnsi="Overlock" w:cs="Overlock"/>
          <w:u w:val="none"/>
        </w:rPr>
      </w:pPr>
    </w:p>
    <w:p w:rsidR="00022110" w:rsidRDefault="00445AA2">
      <w:pPr>
        <w:pStyle w:val="Titre"/>
        <w:rPr>
          <w:rFonts w:ascii="Overlock" w:eastAsia="Overlock" w:hAnsi="Overlock" w:cs="Overlock"/>
          <w:u w:val="none"/>
        </w:rPr>
      </w:pPr>
      <w:r>
        <w:rPr>
          <w:rFonts w:ascii="Overlock" w:eastAsia="Overlock" w:hAnsi="Overlock" w:cs="Overlock"/>
          <w:u w:val="none"/>
        </w:rPr>
        <w:t xml:space="preserve"> La  Bibliothèque Principale de Lecture Publique de Tizi-Ouzou </w:t>
      </w:r>
    </w:p>
    <w:p w:rsidR="00022110" w:rsidRDefault="00022110">
      <w:pPr>
        <w:pStyle w:val="Titre"/>
        <w:jc w:val="left"/>
        <w:rPr>
          <w:rFonts w:ascii="Overlock" w:eastAsia="Overlock" w:hAnsi="Overlock" w:cs="Overlock"/>
          <w:u w:val="none"/>
        </w:rPr>
      </w:pPr>
    </w:p>
    <w:p w:rsidR="00022110" w:rsidRDefault="00022110">
      <w:pPr>
        <w:pStyle w:val="Titre"/>
        <w:rPr>
          <w:rFonts w:ascii="Overlock" w:eastAsia="Overlock" w:hAnsi="Overlock" w:cs="Overlock"/>
          <w:u w:val="none"/>
        </w:rPr>
      </w:pPr>
    </w:p>
    <w:p w:rsidR="00022110" w:rsidRDefault="00022110">
      <w:pPr>
        <w:pStyle w:val="Titre"/>
        <w:rPr>
          <w:rFonts w:ascii="Overlock" w:eastAsia="Overlock" w:hAnsi="Overlock" w:cs="Overlock"/>
          <w:u w:val="none"/>
        </w:rPr>
      </w:pPr>
    </w:p>
    <w:p w:rsidR="00022110" w:rsidRDefault="00445AA2">
      <w:pPr>
        <w:jc w:val="center"/>
        <w:rPr>
          <w:b/>
          <w:color w:val="FF0000"/>
          <w:sz w:val="56"/>
          <w:szCs w:val="56"/>
        </w:rPr>
      </w:pPr>
      <w:r>
        <w:rPr>
          <w:b/>
          <w:color w:val="FF0000"/>
          <w:sz w:val="56"/>
          <w:szCs w:val="56"/>
        </w:rPr>
        <w:t>Argumentaire</w:t>
      </w:r>
    </w:p>
    <w:p w:rsidR="00022110" w:rsidRDefault="00445AA2">
      <w:pPr>
        <w:jc w:val="both"/>
        <w:rPr>
          <w:sz w:val="28"/>
          <w:szCs w:val="28"/>
        </w:rPr>
      </w:pPr>
      <w:r>
        <w:rPr>
          <w:sz w:val="28"/>
          <w:szCs w:val="28"/>
        </w:rPr>
        <w:t>La lecture d’un livre ne se limite pas seulement au plaisir de le lire, mais ce n’est rien comparé au plaisir d’en parler avec quelqu’un qui l’a lu. Car la lecture en solitaire peut  être parfois être frustrante, contrairement  au sein d’un groupe ; d’un c</w:t>
      </w:r>
      <w:r>
        <w:rPr>
          <w:sz w:val="28"/>
          <w:szCs w:val="28"/>
        </w:rPr>
        <w:t xml:space="preserve">lub de lecture. </w:t>
      </w:r>
    </w:p>
    <w:p w:rsidR="00022110" w:rsidRDefault="00445AA2">
      <w:pPr>
        <w:jc w:val="both"/>
        <w:rPr>
          <w:sz w:val="28"/>
          <w:szCs w:val="28"/>
        </w:rPr>
      </w:pPr>
      <w:r>
        <w:rPr>
          <w:sz w:val="28"/>
          <w:szCs w:val="28"/>
        </w:rPr>
        <w:t>Pour se faire, La bibliothèque Principale de Lecture publique de la Wilaya de Tizi-Ouzou  a le privilège pour la toute première fois de lancer son premier club de lecture au sein de son institution. Une occasion pour elle de créer une dyna</w:t>
      </w:r>
      <w:r>
        <w:rPr>
          <w:sz w:val="28"/>
          <w:szCs w:val="28"/>
        </w:rPr>
        <w:t xml:space="preserve">mique  à travers la vie associative d’un groupe de personnes et de partager du bon temps autour de la lecture, un club qui porte essentiellement l’objet: </w:t>
      </w:r>
      <w:r>
        <w:rPr>
          <w:b/>
          <w:i/>
          <w:sz w:val="28"/>
          <w:szCs w:val="28"/>
        </w:rPr>
        <w:t>« Une lecture, une thérapie »</w:t>
      </w:r>
      <w:r>
        <w:rPr>
          <w:sz w:val="28"/>
          <w:szCs w:val="28"/>
        </w:rPr>
        <w:t xml:space="preserve">, un thème qui fera naître </w:t>
      </w:r>
      <w:r>
        <w:rPr>
          <w:color w:val="333333"/>
          <w:sz w:val="28"/>
          <w:szCs w:val="28"/>
          <w:highlight w:val="white"/>
        </w:rPr>
        <w:t>une sorte de loisir curatif à travers lequel l</w:t>
      </w:r>
      <w:r>
        <w:rPr>
          <w:color w:val="333333"/>
          <w:sz w:val="28"/>
          <w:szCs w:val="28"/>
          <w:highlight w:val="white"/>
        </w:rPr>
        <w:t xml:space="preserve">e lecteur pourra s’identifier avec le livre </w:t>
      </w:r>
      <w:r>
        <w:rPr>
          <w:sz w:val="28"/>
          <w:szCs w:val="28"/>
        </w:rPr>
        <w:t xml:space="preserve"> tout en développant son goût pour la lecture. Ainsi, pouvoir créer un rapport avec les autres à travers la « </w:t>
      </w:r>
      <w:r>
        <w:rPr>
          <w:i/>
          <w:sz w:val="28"/>
          <w:szCs w:val="28"/>
        </w:rPr>
        <w:t>lecture »</w:t>
      </w:r>
      <w:r>
        <w:rPr>
          <w:sz w:val="28"/>
          <w:szCs w:val="28"/>
        </w:rPr>
        <w:t>.</w:t>
      </w:r>
    </w:p>
    <w:p w:rsidR="00022110" w:rsidRDefault="00445AA2">
      <w:pPr>
        <w:jc w:val="both"/>
        <w:rPr>
          <w:sz w:val="28"/>
          <w:szCs w:val="28"/>
        </w:rPr>
      </w:pPr>
      <w:r>
        <w:rPr>
          <w:sz w:val="28"/>
          <w:szCs w:val="28"/>
        </w:rPr>
        <w:t>A cet effet, des rencontres mensuelles destinées principalement au public adultes (</w:t>
      </w:r>
      <w:r>
        <w:rPr>
          <w:color w:val="FF0000"/>
          <w:sz w:val="28"/>
          <w:szCs w:val="28"/>
        </w:rPr>
        <w:t>18 ans a</w:t>
      </w:r>
      <w:r>
        <w:rPr>
          <w:color w:val="FF0000"/>
          <w:sz w:val="28"/>
          <w:szCs w:val="28"/>
        </w:rPr>
        <w:t>u plus</w:t>
      </w:r>
      <w:r>
        <w:rPr>
          <w:sz w:val="28"/>
          <w:szCs w:val="28"/>
        </w:rPr>
        <w:t>),</w:t>
      </w:r>
      <w:r>
        <w:rPr>
          <w:color w:val="FF0000"/>
          <w:sz w:val="28"/>
          <w:szCs w:val="28"/>
        </w:rPr>
        <w:t xml:space="preserve"> </w:t>
      </w:r>
      <w:r>
        <w:rPr>
          <w:sz w:val="28"/>
          <w:szCs w:val="28"/>
        </w:rPr>
        <w:t>à travers lesquelles un programme- livre sera proposé au fur et à mesure de chaque réunion et de chaque calendrier tracé et voté par les membres du club afin de diversifier les lectures et aussi faire de ces moments un moment d’échanges et de conv</w:t>
      </w:r>
      <w:r>
        <w:rPr>
          <w:sz w:val="28"/>
          <w:szCs w:val="28"/>
        </w:rPr>
        <w:t>ivialité .</w:t>
      </w:r>
    </w:p>
    <w:p w:rsidR="00022110" w:rsidRDefault="00445AA2">
      <w:pPr>
        <w:jc w:val="both"/>
        <w:rPr>
          <w:b/>
        </w:rPr>
      </w:pPr>
      <w:r>
        <w:rPr>
          <w:sz w:val="28"/>
          <w:szCs w:val="28"/>
        </w:rPr>
        <w:t xml:space="preserve"> C’est pourquoi, pour y avoir accès, des inscriptions  seront lancées à  partir du</w:t>
      </w:r>
      <w:r>
        <w:rPr>
          <w:color w:val="FF0000"/>
          <w:sz w:val="28"/>
          <w:szCs w:val="28"/>
        </w:rPr>
        <w:t xml:space="preserve"> </w:t>
      </w:r>
      <w:r>
        <w:rPr>
          <w:b/>
          <w:color w:val="FF0000"/>
          <w:sz w:val="28"/>
          <w:szCs w:val="28"/>
        </w:rPr>
        <w:t xml:space="preserve">d’aujourd’hui 10 février </w:t>
      </w:r>
      <w:proofErr w:type="gramStart"/>
      <w:r>
        <w:rPr>
          <w:b/>
          <w:color w:val="FF0000"/>
          <w:sz w:val="28"/>
          <w:szCs w:val="28"/>
        </w:rPr>
        <w:t>2019</w:t>
      </w:r>
      <w:r>
        <w:rPr>
          <w:sz w:val="28"/>
          <w:szCs w:val="28"/>
        </w:rPr>
        <w:t xml:space="preserve"> ,</w:t>
      </w:r>
      <w:proofErr w:type="gramEnd"/>
      <w:r>
        <w:rPr>
          <w:sz w:val="28"/>
          <w:szCs w:val="28"/>
        </w:rPr>
        <w:t xml:space="preserve">  au niveau de la Bibliothèque Principale de Lecture Publique de Tizi-Ouzou.  </w:t>
      </w:r>
      <w:r>
        <w:rPr>
          <w:b/>
        </w:rPr>
        <w:t>(Une carte d’adhésion sera conçue aux inscrits  justi</w:t>
      </w:r>
      <w:r>
        <w:rPr>
          <w:b/>
        </w:rPr>
        <w:t xml:space="preserve">fiant </w:t>
      </w:r>
      <w:proofErr w:type="gramStart"/>
      <w:r>
        <w:rPr>
          <w:b/>
        </w:rPr>
        <w:t>leur</w:t>
      </w:r>
      <w:proofErr w:type="gramEnd"/>
      <w:r>
        <w:rPr>
          <w:b/>
        </w:rPr>
        <w:t xml:space="preserve">  appartenance au groupe.)</w:t>
      </w:r>
    </w:p>
    <w:p w:rsidR="00022110" w:rsidRDefault="00445AA2">
      <w:pPr>
        <w:jc w:val="both"/>
        <w:rPr>
          <w:sz w:val="28"/>
          <w:szCs w:val="28"/>
        </w:rPr>
      </w:pPr>
      <w:r>
        <w:rPr>
          <w:sz w:val="28"/>
          <w:szCs w:val="28"/>
        </w:rPr>
        <w:t>En somme, pour le bon déroulement et le bien être de cette manifestation, un règlement intérieur  sera tracé par la direction à travers quelques règles</w:t>
      </w:r>
      <w:r>
        <w:rPr>
          <w:color w:val="FF0000"/>
          <w:sz w:val="28"/>
          <w:szCs w:val="28"/>
        </w:rPr>
        <w:t xml:space="preserve"> </w:t>
      </w:r>
      <w:r>
        <w:rPr>
          <w:sz w:val="28"/>
          <w:szCs w:val="28"/>
        </w:rPr>
        <w:t>; non pas pour signer un parchemin avec son sang mais simplement  p</w:t>
      </w:r>
      <w:r>
        <w:rPr>
          <w:sz w:val="28"/>
          <w:szCs w:val="28"/>
        </w:rPr>
        <w:t>our s’assurer que tout le monde sera  sur la même longueur d’ondes.</w:t>
      </w:r>
    </w:p>
    <w:p w:rsidR="00022110" w:rsidRDefault="00022110">
      <w:pPr>
        <w:jc w:val="both"/>
        <w:rPr>
          <w:sz w:val="28"/>
          <w:szCs w:val="28"/>
        </w:rPr>
      </w:pPr>
    </w:p>
    <w:p w:rsidR="00022110" w:rsidRDefault="00022110">
      <w:pPr>
        <w:jc w:val="both"/>
        <w:rPr>
          <w:sz w:val="28"/>
          <w:szCs w:val="28"/>
        </w:rPr>
      </w:pPr>
    </w:p>
    <w:p w:rsidR="00022110" w:rsidRDefault="00445AA2">
      <w:pPr>
        <w:pStyle w:val="Titre"/>
        <w:rPr>
          <w:rFonts w:ascii="Overlock" w:eastAsia="Overlock" w:hAnsi="Overlock" w:cs="Overlock"/>
          <w:sz w:val="24"/>
          <w:szCs w:val="24"/>
          <w:u w:val="none"/>
        </w:rPr>
      </w:pPr>
      <w:r>
        <w:rPr>
          <w:rFonts w:ascii="Overlock" w:eastAsia="Overlock" w:hAnsi="Overlock" w:cs="Overlock"/>
          <w:sz w:val="24"/>
          <w:szCs w:val="24"/>
          <w:u w:val="none"/>
        </w:rPr>
        <w:t>République Algérienne Démocratique et Populaire</w:t>
      </w:r>
    </w:p>
    <w:p w:rsidR="00022110" w:rsidRDefault="00445AA2">
      <w:pPr>
        <w:spacing w:after="0" w:line="240" w:lineRule="auto"/>
        <w:jc w:val="center"/>
        <w:rPr>
          <w:rFonts w:ascii="Overlock" w:eastAsia="Overlock" w:hAnsi="Overlock" w:cs="Overlock"/>
          <w:b/>
          <w:sz w:val="24"/>
          <w:szCs w:val="24"/>
        </w:rPr>
      </w:pPr>
      <w:r>
        <w:rPr>
          <w:rFonts w:ascii="Overlock" w:eastAsia="Overlock" w:hAnsi="Overlock" w:cs="Overlock"/>
          <w:b/>
          <w:sz w:val="24"/>
          <w:szCs w:val="24"/>
        </w:rPr>
        <w:t>Ministère de la Culture</w:t>
      </w:r>
    </w:p>
    <w:p w:rsidR="00022110" w:rsidRDefault="00022110">
      <w:pPr>
        <w:pStyle w:val="Titre1"/>
        <w:rPr>
          <w:rFonts w:ascii="Overlock" w:eastAsia="Overlock" w:hAnsi="Overlock" w:cs="Overlock"/>
          <w:sz w:val="24"/>
          <w:szCs w:val="24"/>
        </w:rPr>
      </w:pPr>
    </w:p>
    <w:p w:rsidR="00022110" w:rsidRDefault="00022110">
      <w:pPr>
        <w:pStyle w:val="Titre1"/>
        <w:ind w:hanging="1134"/>
        <w:rPr>
          <w:rFonts w:ascii="Overlock" w:eastAsia="Overlock" w:hAnsi="Overlock" w:cs="Overlock"/>
          <w:color w:val="FF0000"/>
          <w:sz w:val="24"/>
          <w:szCs w:val="24"/>
        </w:rPr>
      </w:pPr>
    </w:p>
    <w:p w:rsidR="00022110" w:rsidRDefault="00445AA2">
      <w:pPr>
        <w:pStyle w:val="Titre1"/>
        <w:ind w:hanging="1134"/>
        <w:rPr>
          <w:rFonts w:ascii="Overlock" w:eastAsia="Overlock" w:hAnsi="Overlock" w:cs="Overlock"/>
          <w:sz w:val="24"/>
          <w:szCs w:val="24"/>
        </w:rPr>
      </w:pPr>
      <w:r>
        <w:rPr>
          <w:rFonts w:ascii="Overlock" w:eastAsia="Overlock" w:hAnsi="Overlock" w:cs="Overlock"/>
          <w:sz w:val="24"/>
          <w:szCs w:val="24"/>
        </w:rPr>
        <w:t>Wilaya de Tizi–Ouzou</w:t>
      </w:r>
    </w:p>
    <w:p w:rsidR="002A072A" w:rsidRDefault="00445AA2" w:rsidP="002A072A">
      <w:pPr>
        <w:spacing w:after="0" w:line="240" w:lineRule="auto"/>
        <w:ind w:hanging="1134"/>
        <w:rPr>
          <w:rFonts w:ascii="Overlock" w:eastAsia="Overlock" w:hAnsi="Overlock" w:cs="Overlock"/>
          <w:b/>
          <w:sz w:val="24"/>
          <w:szCs w:val="24"/>
        </w:rPr>
      </w:pPr>
      <w:r>
        <w:rPr>
          <w:rFonts w:ascii="Overlock" w:eastAsia="Overlock" w:hAnsi="Overlock" w:cs="Overlock"/>
          <w:b/>
          <w:sz w:val="24"/>
          <w:szCs w:val="24"/>
        </w:rPr>
        <w:t>Direction de la Culture</w:t>
      </w:r>
    </w:p>
    <w:p w:rsidR="00022110" w:rsidRPr="002A072A" w:rsidRDefault="00445AA2" w:rsidP="002A072A">
      <w:pPr>
        <w:spacing w:after="0" w:line="240" w:lineRule="auto"/>
        <w:ind w:hanging="1134"/>
        <w:rPr>
          <w:rFonts w:ascii="Overlock" w:eastAsia="Overlock" w:hAnsi="Overlock" w:cs="Overlock"/>
          <w:b/>
          <w:sz w:val="24"/>
          <w:szCs w:val="24"/>
        </w:rPr>
      </w:pPr>
      <w:r>
        <w:rPr>
          <w:rFonts w:ascii="Overlock" w:eastAsia="Overlock" w:hAnsi="Overlock" w:cs="Overlock"/>
          <w:sz w:val="24"/>
          <w:szCs w:val="24"/>
        </w:rPr>
        <w:t>Bibliothèque Principale de Lecture Publique</w:t>
      </w:r>
    </w:p>
    <w:p w:rsidR="00022110" w:rsidRDefault="00022110">
      <w:pPr>
        <w:rPr>
          <w:sz w:val="24"/>
          <w:szCs w:val="24"/>
        </w:rPr>
      </w:pPr>
    </w:p>
    <w:p w:rsidR="00022110" w:rsidRDefault="00022110">
      <w:pPr>
        <w:rPr>
          <w:sz w:val="24"/>
          <w:szCs w:val="24"/>
        </w:rPr>
      </w:pPr>
    </w:p>
    <w:p w:rsidR="00022110" w:rsidRDefault="00445AA2">
      <w:pPr>
        <w:jc w:val="center"/>
        <w:rPr>
          <w:color w:val="FF0000"/>
        </w:rPr>
      </w:pPr>
      <w:r>
        <w:rPr>
          <w:b/>
          <w:color w:val="FF0000"/>
          <w:sz w:val="56"/>
          <w:szCs w:val="56"/>
        </w:rPr>
        <w:t xml:space="preserve">Règlement Intérieur </w:t>
      </w:r>
    </w:p>
    <w:p w:rsidR="00022110" w:rsidRDefault="00445AA2">
      <w:pPr>
        <w:rPr>
          <w:sz w:val="28"/>
          <w:szCs w:val="28"/>
        </w:rPr>
      </w:pPr>
      <w:r>
        <w:rPr>
          <w:sz w:val="28"/>
          <w:szCs w:val="28"/>
        </w:rPr>
        <w:t>Ce présent règlement est lié au bon fonctionnement et déroulement des réunions prévues dans le cadre du lancement du club de lecture organisé par la Bibliothèque de Lecture Publique de la Wilaya de Tizi-Ouzou sous le thème : </w:t>
      </w:r>
      <w:r>
        <w:rPr>
          <w:b/>
          <w:i/>
          <w:sz w:val="28"/>
          <w:szCs w:val="28"/>
        </w:rPr>
        <w:t>«  Une Lecture, une thérapie »</w:t>
      </w:r>
      <w:r>
        <w:rPr>
          <w:sz w:val="28"/>
          <w:szCs w:val="28"/>
        </w:rPr>
        <w:t>.</w:t>
      </w:r>
    </w:p>
    <w:p w:rsidR="00022110" w:rsidRDefault="00445AA2">
      <w:pPr>
        <w:rPr>
          <w:b/>
          <w:sz w:val="28"/>
          <w:szCs w:val="28"/>
        </w:rPr>
      </w:pPr>
      <w:r>
        <w:rPr>
          <w:b/>
          <w:sz w:val="28"/>
          <w:szCs w:val="28"/>
        </w:rPr>
        <w:t>Article 1 :</w:t>
      </w:r>
    </w:p>
    <w:p w:rsidR="00022110" w:rsidRDefault="00445AA2">
      <w:r>
        <w:rPr>
          <w:sz w:val="28"/>
          <w:szCs w:val="28"/>
        </w:rPr>
        <w:t xml:space="preserve"> Le club de lecture portant le thème: </w:t>
      </w:r>
      <w:r>
        <w:rPr>
          <w:b/>
          <w:i/>
          <w:sz w:val="28"/>
          <w:szCs w:val="28"/>
        </w:rPr>
        <w:t>«  Une Lecture, une thérapie »</w:t>
      </w:r>
      <w:r>
        <w:rPr>
          <w:sz w:val="28"/>
          <w:szCs w:val="28"/>
        </w:rPr>
        <w:t xml:space="preserve"> est une rencontre mensuelle qui se déroulera au siège de la Bibliothèque Principale de Bibliothèque de Lecture Publique de la Wilaya de Tizi-Ouzou.</w:t>
      </w:r>
    </w:p>
    <w:p w:rsidR="00022110" w:rsidRDefault="00022110">
      <w:pPr>
        <w:rPr>
          <w:sz w:val="28"/>
          <w:szCs w:val="28"/>
        </w:rPr>
      </w:pPr>
    </w:p>
    <w:p w:rsidR="00022110" w:rsidRDefault="00445AA2">
      <w:pPr>
        <w:spacing w:after="0" w:line="240" w:lineRule="auto"/>
        <w:rPr>
          <w:b/>
          <w:sz w:val="28"/>
          <w:szCs w:val="28"/>
        </w:rPr>
      </w:pPr>
      <w:r>
        <w:rPr>
          <w:b/>
          <w:sz w:val="28"/>
          <w:szCs w:val="28"/>
        </w:rPr>
        <w:t xml:space="preserve">Article 2 : </w:t>
      </w:r>
    </w:p>
    <w:p w:rsidR="00022110" w:rsidRDefault="00445AA2">
      <w:pPr>
        <w:spacing w:after="0" w:line="240" w:lineRule="auto"/>
        <w:rPr>
          <w:sz w:val="28"/>
          <w:szCs w:val="28"/>
        </w:rPr>
      </w:pPr>
      <w:r>
        <w:rPr>
          <w:sz w:val="28"/>
          <w:szCs w:val="28"/>
        </w:rPr>
        <w:t>Cette initia</w:t>
      </w:r>
      <w:r>
        <w:rPr>
          <w:sz w:val="28"/>
          <w:szCs w:val="28"/>
        </w:rPr>
        <w:t>tive a pour but de :</w:t>
      </w:r>
    </w:p>
    <w:p w:rsidR="00022110" w:rsidRDefault="00445AA2">
      <w:pPr>
        <w:numPr>
          <w:ilvl w:val="0"/>
          <w:numId w:val="1"/>
        </w:numPr>
        <w:spacing w:after="0"/>
        <w:ind w:hanging="360"/>
        <w:contextualSpacing/>
        <w:rPr>
          <w:i/>
          <w:sz w:val="28"/>
          <w:szCs w:val="28"/>
        </w:rPr>
      </w:pPr>
      <w:r>
        <w:rPr>
          <w:i/>
          <w:sz w:val="28"/>
          <w:szCs w:val="28"/>
        </w:rPr>
        <w:t xml:space="preserve">Promouvoir la lecture publique </w:t>
      </w:r>
    </w:p>
    <w:p w:rsidR="00022110" w:rsidRDefault="00445AA2">
      <w:pPr>
        <w:numPr>
          <w:ilvl w:val="0"/>
          <w:numId w:val="1"/>
        </w:numPr>
        <w:spacing w:after="0"/>
        <w:ind w:hanging="360"/>
        <w:contextualSpacing/>
        <w:rPr>
          <w:i/>
          <w:sz w:val="28"/>
          <w:szCs w:val="28"/>
        </w:rPr>
      </w:pPr>
      <w:r>
        <w:rPr>
          <w:i/>
          <w:sz w:val="28"/>
          <w:szCs w:val="28"/>
        </w:rPr>
        <w:t xml:space="preserve">Créer un espace d’échanges culturels et intellectuels </w:t>
      </w:r>
    </w:p>
    <w:p w:rsidR="00022110" w:rsidRDefault="00445AA2">
      <w:pPr>
        <w:numPr>
          <w:ilvl w:val="0"/>
          <w:numId w:val="1"/>
        </w:numPr>
        <w:spacing w:after="0"/>
        <w:ind w:hanging="360"/>
        <w:contextualSpacing/>
        <w:rPr>
          <w:i/>
          <w:sz w:val="28"/>
          <w:szCs w:val="28"/>
        </w:rPr>
      </w:pPr>
      <w:r>
        <w:rPr>
          <w:i/>
          <w:sz w:val="28"/>
          <w:szCs w:val="28"/>
        </w:rPr>
        <w:t>Faire profiter le large public du fond documentaire dont dispose l’institution</w:t>
      </w:r>
    </w:p>
    <w:p w:rsidR="00022110" w:rsidRDefault="00445AA2">
      <w:pPr>
        <w:numPr>
          <w:ilvl w:val="0"/>
          <w:numId w:val="1"/>
        </w:numPr>
        <w:spacing w:after="0"/>
        <w:ind w:hanging="360"/>
        <w:contextualSpacing/>
        <w:rPr>
          <w:i/>
          <w:sz w:val="28"/>
          <w:szCs w:val="28"/>
        </w:rPr>
      </w:pPr>
      <w:r>
        <w:rPr>
          <w:i/>
          <w:sz w:val="28"/>
          <w:szCs w:val="28"/>
        </w:rPr>
        <w:t xml:space="preserve"> Découvrir et faire découvrir le goût de la lecture dans un esprit à la fois : critique, professionnel  et convivial </w:t>
      </w:r>
    </w:p>
    <w:p w:rsidR="00022110" w:rsidRDefault="00445AA2">
      <w:pPr>
        <w:numPr>
          <w:ilvl w:val="0"/>
          <w:numId w:val="1"/>
        </w:numPr>
        <w:shd w:val="clear" w:color="auto" w:fill="FFFFFF"/>
        <w:spacing w:after="0" w:line="240" w:lineRule="auto"/>
        <w:ind w:hanging="360"/>
        <w:contextualSpacing/>
        <w:rPr>
          <w:i/>
          <w:color w:val="333333"/>
          <w:sz w:val="28"/>
          <w:szCs w:val="28"/>
        </w:rPr>
      </w:pPr>
      <w:r>
        <w:rPr>
          <w:i/>
          <w:color w:val="333333"/>
          <w:sz w:val="28"/>
          <w:szCs w:val="28"/>
        </w:rPr>
        <w:t>Diversifier les rendez-vous à travers des sorties et visites (musées, maisons d’écrivains, salons du livre, rendez-vous à des séances de d</w:t>
      </w:r>
      <w:r>
        <w:rPr>
          <w:i/>
          <w:color w:val="333333"/>
          <w:sz w:val="28"/>
          <w:szCs w:val="28"/>
        </w:rPr>
        <w:t>édicaces, à des lectures…)</w:t>
      </w:r>
    </w:p>
    <w:p w:rsidR="00022110" w:rsidRDefault="00022110">
      <w:pPr>
        <w:rPr>
          <w:sz w:val="28"/>
          <w:szCs w:val="28"/>
        </w:rPr>
      </w:pPr>
    </w:p>
    <w:p w:rsidR="00022110" w:rsidRDefault="00022110">
      <w:pPr>
        <w:spacing w:after="0" w:line="240" w:lineRule="auto"/>
        <w:rPr>
          <w:b/>
          <w:sz w:val="28"/>
          <w:szCs w:val="28"/>
        </w:rPr>
      </w:pPr>
    </w:p>
    <w:p w:rsidR="00022110" w:rsidRDefault="00022110">
      <w:pPr>
        <w:spacing w:after="0" w:line="240" w:lineRule="auto"/>
        <w:rPr>
          <w:b/>
          <w:sz w:val="28"/>
          <w:szCs w:val="28"/>
        </w:rPr>
      </w:pPr>
    </w:p>
    <w:p w:rsidR="00022110" w:rsidRDefault="00445AA2">
      <w:pPr>
        <w:spacing w:after="0" w:line="240" w:lineRule="auto"/>
        <w:rPr>
          <w:b/>
          <w:sz w:val="28"/>
          <w:szCs w:val="28"/>
        </w:rPr>
      </w:pPr>
      <w:r>
        <w:rPr>
          <w:b/>
          <w:sz w:val="28"/>
          <w:szCs w:val="28"/>
        </w:rPr>
        <w:t xml:space="preserve">Article 3 : </w:t>
      </w:r>
    </w:p>
    <w:p w:rsidR="00022110" w:rsidRDefault="00445AA2">
      <w:pPr>
        <w:rPr>
          <w:sz w:val="28"/>
          <w:szCs w:val="28"/>
        </w:rPr>
      </w:pPr>
      <w:r>
        <w:rPr>
          <w:sz w:val="28"/>
          <w:szCs w:val="28"/>
        </w:rPr>
        <w:t>Le club de lecture sera composé de 20 personnes au maximum.</w:t>
      </w:r>
    </w:p>
    <w:p w:rsidR="00022110" w:rsidRDefault="00445AA2">
      <w:pPr>
        <w:spacing w:after="0"/>
        <w:rPr>
          <w:b/>
          <w:sz w:val="28"/>
          <w:szCs w:val="28"/>
        </w:rPr>
      </w:pPr>
      <w:r>
        <w:rPr>
          <w:b/>
          <w:sz w:val="28"/>
          <w:szCs w:val="28"/>
        </w:rPr>
        <w:t>Article 4 :</w:t>
      </w:r>
    </w:p>
    <w:p w:rsidR="00022110" w:rsidRDefault="00445AA2">
      <w:pPr>
        <w:spacing w:after="0"/>
        <w:rPr>
          <w:sz w:val="28"/>
          <w:szCs w:val="28"/>
        </w:rPr>
      </w:pPr>
      <w:r>
        <w:rPr>
          <w:sz w:val="28"/>
          <w:szCs w:val="28"/>
        </w:rPr>
        <w:t xml:space="preserve">Toute personne non inscrite ou n’ayant pas la carte d’adhésion n’ouvre pas le droit d’assister aux séances de lectures. </w:t>
      </w:r>
    </w:p>
    <w:p w:rsidR="00022110" w:rsidRDefault="00022110">
      <w:pPr>
        <w:spacing w:after="0"/>
        <w:rPr>
          <w:sz w:val="28"/>
          <w:szCs w:val="28"/>
        </w:rPr>
      </w:pPr>
    </w:p>
    <w:p w:rsidR="00022110" w:rsidRDefault="00445AA2">
      <w:pPr>
        <w:spacing w:after="0"/>
        <w:rPr>
          <w:b/>
          <w:sz w:val="28"/>
          <w:szCs w:val="28"/>
        </w:rPr>
      </w:pPr>
      <w:r>
        <w:rPr>
          <w:b/>
          <w:sz w:val="28"/>
          <w:szCs w:val="28"/>
        </w:rPr>
        <w:t xml:space="preserve">Article 5: </w:t>
      </w:r>
    </w:p>
    <w:p w:rsidR="00022110" w:rsidRDefault="00445AA2">
      <w:pPr>
        <w:spacing w:after="0"/>
        <w:rPr>
          <w:color w:val="555555"/>
          <w:sz w:val="30"/>
          <w:szCs w:val="30"/>
        </w:rPr>
      </w:pPr>
      <w:r>
        <w:rPr>
          <w:color w:val="555555"/>
          <w:sz w:val="30"/>
          <w:szCs w:val="30"/>
        </w:rPr>
        <w:t>Fixer u</w:t>
      </w:r>
      <w:r>
        <w:rPr>
          <w:color w:val="555555"/>
          <w:sz w:val="30"/>
          <w:szCs w:val="30"/>
        </w:rPr>
        <w:t xml:space="preserve">n calendrier régulier et flexible </w:t>
      </w:r>
      <w:r>
        <w:rPr>
          <w:color w:val="555555"/>
          <w:sz w:val="28"/>
          <w:szCs w:val="28"/>
          <w:highlight w:val="white"/>
        </w:rPr>
        <w:t>en fonction de l’agenda de chacun.</w:t>
      </w:r>
    </w:p>
    <w:p w:rsidR="00022110" w:rsidRDefault="00022110">
      <w:pPr>
        <w:spacing w:after="0"/>
        <w:rPr>
          <w:b/>
          <w:sz w:val="28"/>
          <w:szCs w:val="28"/>
        </w:rPr>
      </w:pPr>
    </w:p>
    <w:p w:rsidR="00022110" w:rsidRDefault="00445AA2">
      <w:pPr>
        <w:spacing w:after="0"/>
        <w:rPr>
          <w:rFonts w:ascii="Fira Sans" w:eastAsia="Fira Sans" w:hAnsi="Fira Sans" w:cs="Fira Sans"/>
          <w:color w:val="555555"/>
          <w:sz w:val="30"/>
          <w:szCs w:val="30"/>
        </w:rPr>
      </w:pPr>
      <w:r>
        <w:rPr>
          <w:b/>
          <w:sz w:val="28"/>
          <w:szCs w:val="28"/>
        </w:rPr>
        <w:t>Article 6:</w:t>
      </w:r>
      <w:r>
        <w:rPr>
          <w:rFonts w:ascii="Fira Sans" w:eastAsia="Fira Sans" w:hAnsi="Fira Sans" w:cs="Fira Sans"/>
          <w:color w:val="555555"/>
          <w:sz w:val="30"/>
          <w:szCs w:val="30"/>
        </w:rPr>
        <w:t xml:space="preserve"> </w:t>
      </w:r>
    </w:p>
    <w:p w:rsidR="00022110" w:rsidRDefault="00445AA2">
      <w:pPr>
        <w:spacing w:after="0"/>
        <w:rPr>
          <w:b/>
          <w:sz w:val="28"/>
          <w:szCs w:val="28"/>
        </w:rPr>
      </w:pPr>
      <w:r>
        <w:rPr>
          <w:sz w:val="28"/>
          <w:szCs w:val="28"/>
        </w:rPr>
        <w:t>Le choix du livre au programme sera proposé à travers une liste de titres qui sera par la suite soumise au vote de la majorité -</w:t>
      </w:r>
      <w:r>
        <w:rPr>
          <w:b/>
          <w:sz w:val="28"/>
          <w:szCs w:val="28"/>
          <w:highlight w:val="white"/>
        </w:rPr>
        <w:t xml:space="preserve">Il est impératif que les livres soient accessibles à tous-.   </w:t>
      </w:r>
    </w:p>
    <w:p w:rsidR="00022110" w:rsidRDefault="00022110">
      <w:pPr>
        <w:spacing w:after="0"/>
        <w:rPr>
          <w:sz w:val="28"/>
          <w:szCs w:val="28"/>
        </w:rPr>
      </w:pPr>
    </w:p>
    <w:p w:rsidR="00022110" w:rsidRDefault="00445AA2">
      <w:pPr>
        <w:spacing w:after="0"/>
        <w:rPr>
          <w:b/>
          <w:sz w:val="28"/>
          <w:szCs w:val="28"/>
        </w:rPr>
      </w:pPr>
      <w:r>
        <w:rPr>
          <w:b/>
          <w:sz w:val="28"/>
          <w:szCs w:val="28"/>
        </w:rPr>
        <w:t>Article 7:</w:t>
      </w:r>
      <w:r>
        <w:rPr>
          <w:rFonts w:ascii="Fira Sans" w:eastAsia="Fira Sans" w:hAnsi="Fira Sans" w:cs="Fira Sans"/>
          <w:color w:val="555555"/>
          <w:sz w:val="30"/>
          <w:szCs w:val="30"/>
        </w:rPr>
        <w:t xml:space="preserve"> </w:t>
      </w:r>
    </w:p>
    <w:p w:rsidR="00022110" w:rsidRDefault="00445AA2">
      <w:pPr>
        <w:spacing w:after="0"/>
        <w:rPr>
          <w:sz w:val="28"/>
          <w:szCs w:val="28"/>
        </w:rPr>
      </w:pPr>
      <w:r>
        <w:rPr>
          <w:sz w:val="28"/>
          <w:szCs w:val="28"/>
        </w:rPr>
        <w:t>L’animateur sera désigné au fur et à mesure à travers des votes ou par tirage au sort.</w:t>
      </w:r>
    </w:p>
    <w:p w:rsidR="00022110" w:rsidRDefault="00022110">
      <w:pPr>
        <w:spacing w:after="0"/>
        <w:rPr>
          <w:sz w:val="28"/>
          <w:szCs w:val="28"/>
        </w:rPr>
      </w:pPr>
    </w:p>
    <w:p w:rsidR="00022110" w:rsidRDefault="00445AA2">
      <w:pPr>
        <w:spacing w:after="0" w:line="240" w:lineRule="auto"/>
        <w:rPr>
          <w:b/>
          <w:sz w:val="28"/>
          <w:szCs w:val="28"/>
        </w:rPr>
      </w:pPr>
      <w:r>
        <w:rPr>
          <w:b/>
          <w:sz w:val="28"/>
          <w:szCs w:val="28"/>
        </w:rPr>
        <w:t>Article 8 :</w:t>
      </w:r>
    </w:p>
    <w:p w:rsidR="00022110" w:rsidRDefault="00445AA2">
      <w:pPr>
        <w:spacing w:after="0" w:line="240" w:lineRule="auto"/>
        <w:rPr>
          <w:sz w:val="28"/>
          <w:szCs w:val="28"/>
        </w:rPr>
      </w:pPr>
      <w:r>
        <w:rPr>
          <w:sz w:val="28"/>
          <w:szCs w:val="28"/>
        </w:rPr>
        <w:t xml:space="preserve">La présence des membres est vivement souhaitée à toutes les réunions. </w:t>
      </w:r>
    </w:p>
    <w:p w:rsidR="00022110" w:rsidRDefault="00022110">
      <w:pPr>
        <w:spacing w:after="0" w:line="240" w:lineRule="auto"/>
        <w:rPr>
          <w:sz w:val="28"/>
          <w:szCs w:val="28"/>
        </w:rPr>
      </w:pPr>
    </w:p>
    <w:p w:rsidR="00022110" w:rsidRDefault="00445AA2">
      <w:pPr>
        <w:spacing w:after="0" w:line="240" w:lineRule="auto"/>
        <w:rPr>
          <w:b/>
          <w:sz w:val="28"/>
          <w:szCs w:val="28"/>
        </w:rPr>
      </w:pPr>
      <w:r>
        <w:rPr>
          <w:b/>
          <w:sz w:val="28"/>
          <w:szCs w:val="28"/>
        </w:rPr>
        <w:t xml:space="preserve">Article </w:t>
      </w:r>
      <w:r>
        <w:rPr>
          <w:b/>
          <w:sz w:val="28"/>
          <w:szCs w:val="28"/>
        </w:rPr>
        <w:t>9 :</w:t>
      </w:r>
    </w:p>
    <w:p w:rsidR="00022110" w:rsidRDefault="00445AA2">
      <w:pPr>
        <w:spacing w:after="0" w:line="240" w:lineRule="auto"/>
        <w:rPr>
          <w:b/>
          <w:sz w:val="24"/>
          <w:szCs w:val="24"/>
        </w:rPr>
      </w:pPr>
      <w:r>
        <w:rPr>
          <w:sz w:val="28"/>
          <w:szCs w:val="28"/>
        </w:rPr>
        <w:t xml:space="preserve">Les membres lisent les livres au programme. </w:t>
      </w:r>
    </w:p>
    <w:p w:rsidR="00022110" w:rsidRDefault="00022110">
      <w:pPr>
        <w:spacing w:after="0" w:line="240" w:lineRule="auto"/>
        <w:rPr>
          <w:sz w:val="24"/>
          <w:szCs w:val="24"/>
        </w:rPr>
      </w:pPr>
    </w:p>
    <w:p w:rsidR="00022110" w:rsidRDefault="00445AA2">
      <w:pPr>
        <w:spacing w:after="0" w:line="240" w:lineRule="auto"/>
        <w:rPr>
          <w:b/>
          <w:sz w:val="28"/>
          <w:szCs w:val="28"/>
        </w:rPr>
      </w:pPr>
      <w:r>
        <w:rPr>
          <w:b/>
          <w:sz w:val="28"/>
          <w:szCs w:val="28"/>
        </w:rPr>
        <w:t>Article 10:</w:t>
      </w:r>
    </w:p>
    <w:p w:rsidR="00022110" w:rsidRDefault="00445AA2">
      <w:pPr>
        <w:spacing w:after="0" w:line="240" w:lineRule="auto"/>
        <w:rPr>
          <w:sz w:val="28"/>
          <w:szCs w:val="28"/>
        </w:rPr>
      </w:pPr>
      <w:r>
        <w:rPr>
          <w:sz w:val="28"/>
          <w:szCs w:val="28"/>
        </w:rPr>
        <w:t>Le club est un lieu d’échanges constructifs et courtois ou chacun respecte les opinions des autres.</w:t>
      </w:r>
    </w:p>
    <w:p w:rsidR="00022110" w:rsidRDefault="00022110">
      <w:pPr>
        <w:spacing w:after="0" w:line="240" w:lineRule="auto"/>
        <w:rPr>
          <w:sz w:val="28"/>
          <w:szCs w:val="28"/>
        </w:rPr>
      </w:pPr>
    </w:p>
    <w:p w:rsidR="00022110" w:rsidRDefault="00445AA2">
      <w:pPr>
        <w:spacing w:after="0"/>
        <w:rPr>
          <w:b/>
          <w:sz w:val="28"/>
          <w:szCs w:val="28"/>
        </w:rPr>
      </w:pPr>
      <w:r>
        <w:rPr>
          <w:b/>
          <w:sz w:val="28"/>
          <w:szCs w:val="28"/>
        </w:rPr>
        <w:t>Article 11:</w:t>
      </w:r>
    </w:p>
    <w:p w:rsidR="00022110" w:rsidRDefault="00445AA2">
      <w:pPr>
        <w:spacing w:after="0"/>
        <w:rPr>
          <w:sz w:val="28"/>
          <w:szCs w:val="28"/>
        </w:rPr>
      </w:pPr>
      <w:r>
        <w:rPr>
          <w:sz w:val="28"/>
          <w:szCs w:val="28"/>
        </w:rPr>
        <w:t>Il est dans les règles de l’art de faire preuve de respect envers et/ou entre les</w:t>
      </w:r>
      <w:r>
        <w:rPr>
          <w:sz w:val="28"/>
          <w:szCs w:val="28"/>
        </w:rPr>
        <w:t xml:space="preserve"> membres du club et vis-à-vis des membres fondateurs et de l’organisme  y compris.</w:t>
      </w:r>
    </w:p>
    <w:p w:rsidR="002A072A" w:rsidRPr="002A072A" w:rsidRDefault="002A072A" w:rsidP="002A072A">
      <w:pPr>
        <w:rPr>
          <w:b/>
          <w:color w:val="FF0000"/>
          <w:sz w:val="56"/>
          <w:szCs w:val="56"/>
        </w:rPr>
      </w:pPr>
      <w:r>
        <w:rPr>
          <w:b/>
          <w:color w:val="FF0000"/>
          <w:sz w:val="56"/>
          <w:szCs w:val="56"/>
        </w:rPr>
        <w:t xml:space="preserve"> </w:t>
      </w:r>
    </w:p>
    <w:p w:rsidR="002A072A" w:rsidRDefault="002A072A"/>
    <w:sectPr w:rsidR="002A072A" w:rsidSect="00022110">
      <w:pgSz w:w="11906" w:h="16838"/>
      <w:pgMar w:top="1417" w:right="1417" w:bottom="1417" w:left="141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verlock">
    <w:altName w:val="Times New Roman"/>
    <w:charset w:val="00"/>
    <w:family w:val="auto"/>
    <w:pitch w:val="default"/>
    <w:sig w:usb0="00000000" w:usb1="00000000" w:usb2="00000000" w:usb3="00000000" w:csb0="00000000" w:csb1="00000000"/>
  </w:font>
  <w:font w:name="Fira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CC0"/>
    <w:multiLevelType w:val="multilevel"/>
    <w:tmpl w:val="1A269568"/>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hyphenationZone w:val="425"/>
  <w:characterSpacingControl w:val="doNotCompress"/>
  <w:compat/>
  <w:rsids>
    <w:rsidRoot w:val="00022110"/>
    <w:rsid w:val="00022110"/>
    <w:rsid w:val="002A072A"/>
    <w:rsid w:val="00445AA2"/>
    <w:rsid w:val="005C7158"/>
    <w:rsid w:val="00B409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18"/>
  </w:style>
  <w:style w:type="paragraph" w:styleId="Titre1">
    <w:name w:val="heading 1"/>
    <w:basedOn w:val="Normal"/>
    <w:next w:val="Normal"/>
    <w:link w:val="Titre1Car"/>
    <w:qFormat/>
    <w:rsid w:val="009B2818"/>
    <w:pPr>
      <w:keepNext/>
      <w:spacing w:after="0" w:line="240" w:lineRule="auto"/>
      <w:outlineLvl w:val="0"/>
    </w:pPr>
    <w:rPr>
      <w:rFonts w:ascii="Times New Roman" w:eastAsia="Times New Roman" w:hAnsi="Times New Roman" w:cs="Times New Roman"/>
      <w:sz w:val="28"/>
      <w:szCs w:val="20"/>
    </w:rPr>
  </w:style>
  <w:style w:type="paragraph" w:styleId="Titre2">
    <w:name w:val="heading 2"/>
    <w:basedOn w:val="normal0"/>
    <w:next w:val="normal0"/>
    <w:rsid w:val="00022110"/>
    <w:pPr>
      <w:keepNext/>
      <w:keepLines/>
      <w:spacing w:before="360" w:after="80"/>
      <w:contextualSpacing/>
      <w:outlineLvl w:val="1"/>
    </w:pPr>
    <w:rPr>
      <w:b/>
      <w:sz w:val="36"/>
      <w:szCs w:val="36"/>
    </w:rPr>
  </w:style>
  <w:style w:type="paragraph" w:styleId="Titre3">
    <w:name w:val="heading 3"/>
    <w:basedOn w:val="normal0"/>
    <w:next w:val="normal0"/>
    <w:rsid w:val="00022110"/>
    <w:pPr>
      <w:keepNext/>
      <w:keepLines/>
      <w:spacing w:before="280" w:after="80"/>
      <w:contextualSpacing/>
      <w:outlineLvl w:val="2"/>
    </w:pPr>
    <w:rPr>
      <w:b/>
      <w:sz w:val="28"/>
      <w:szCs w:val="28"/>
    </w:rPr>
  </w:style>
  <w:style w:type="paragraph" w:styleId="Titre4">
    <w:name w:val="heading 4"/>
    <w:basedOn w:val="normal0"/>
    <w:next w:val="normal0"/>
    <w:rsid w:val="00022110"/>
    <w:pPr>
      <w:keepNext/>
      <w:keepLines/>
      <w:spacing w:before="240" w:after="40"/>
      <w:contextualSpacing/>
      <w:outlineLvl w:val="3"/>
    </w:pPr>
    <w:rPr>
      <w:b/>
      <w:sz w:val="24"/>
      <w:szCs w:val="24"/>
    </w:rPr>
  </w:style>
  <w:style w:type="paragraph" w:styleId="Titre5">
    <w:name w:val="heading 5"/>
    <w:basedOn w:val="normal0"/>
    <w:next w:val="normal0"/>
    <w:rsid w:val="00022110"/>
    <w:pPr>
      <w:keepNext/>
      <w:keepLines/>
      <w:spacing w:before="220" w:after="40"/>
      <w:contextualSpacing/>
      <w:outlineLvl w:val="4"/>
    </w:pPr>
    <w:rPr>
      <w:b/>
    </w:rPr>
  </w:style>
  <w:style w:type="paragraph" w:styleId="Titre6">
    <w:name w:val="heading 6"/>
    <w:basedOn w:val="normal0"/>
    <w:next w:val="normal0"/>
    <w:rsid w:val="00022110"/>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022110"/>
  </w:style>
  <w:style w:type="table" w:customStyle="1" w:styleId="TableNormal">
    <w:name w:val="Table Normal"/>
    <w:rsid w:val="00022110"/>
    <w:tblPr>
      <w:tblCellMar>
        <w:top w:w="0" w:type="dxa"/>
        <w:left w:w="0" w:type="dxa"/>
        <w:bottom w:w="0" w:type="dxa"/>
        <w:right w:w="0" w:type="dxa"/>
      </w:tblCellMar>
    </w:tblPr>
  </w:style>
  <w:style w:type="paragraph" w:styleId="Titre">
    <w:name w:val="Title"/>
    <w:basedOn w:val="Normal"/>
    <w:link w:val="TitreCar"/>
    <w:qFormat/>
    <w:rsid w:val="009B2818"/>
    <w:pPr>
      <w:spacing w:after="0" w:line="240" w:lineRule="auto"/>
      <w:jc w:val="center"/>
    </w:pPr>
    <w:rPr>
      <w:rFonts w:ascii="Times New Roman" w:eastAsia="Times New Roman" w:hAnsi="Times New Roman" w:cs="Times New Roman"/>
      <w:b/>
      <w:sz w:val="28"/>
      <w:szCs w:val="20"/>
      <w:u w:val="single"/>
    </w:rPr>
  </w:style>
  <w:style w:type="character" w:customStyle="1" w:styleId="Titre1Car">
    <w:name w:val="Titre 1 Car"/>
    <w:basedOn w:val="Policepardfaut"/>
    <w:link w:val="Titre1"/>
    <w:rsid w:val="009B2818"/>
    <w:rPr>
      <w:rFonts w:ascii="Times New Roman" w:eastAsia="Times New Roman" w:hAnsi="Times New Roman" w:cs="Times New Roman"/>
      <w:sz w:val="28"/>
      <w:szCs w:val="20"/>
      <w:lang w:eastAsia="fr-FR"/>
    </w:rPr>
  </w:style>
  <w:style w:type="paragraph" w:styleId="Paragraphedeliste">
    <w:name w:val="List Paragraph"/>
    <w:basedOn w:val="Normal"/>
    <w:uiPriority w:val="34"/>
    <w:qFormat/>
    <w:rsid w:val="009B2818"/>
    <w:pPr>
      <w:ind w:left="720"/>
      <w:contextualSpacing/>
    </w:pPr>
  </w:style>
  <w:style w:type="character" w:customStyle="1" w:styleId="TitreCar">
    <w:name w:val="Titre Car"/>
    <w:basedOn w:val="Policepardfaut"/>
    <w:link w:val="Titre"/>
    <w:rsid w:val="009B2818"/>
    <w:rPr>
      <w:rFonts w:ascii="Times New Roman" w:eastAsia="Times New Roman" w:hAnsi="Times New Roman" w:cs="Times New Roman"/>
      <w:b/>
      <w:sz w:val="28"/>
      <w:szCs w:val="20"/>
      <w:u w:val="single"/>
      <w:lang w:eastAsia="fr-FR"/>
    </w:rPr>
  </w:style>
  <w:style w:type="character" w:styleId="lev">
    <w:name w:val="Strong"/>
    <w:basedOn w:val="Policepardfaut"/>
    <w:uiPriority w:val="22"/>
    <w:qFormat/>
    <w:rsid w:val="009B2818"/>
    <w:rPr>
      <w:b/>
      <w:bCs/>
    </w:rPr>
  </w:style>
  <w:style w:type="paragraph" w:styleId="Textedebulles">
    <w:name w:val="Balloon Text"/>
    <w:basedOn w:val="Normal"/>
    <w:link w:val="TextedebullesCar"/>
    <w:uiPriority w:val="99"/>
    <w:semiHidden/>
    <w:unhideWhenUsed/>
    <w:rsid w:val="009B28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818"/>
    <w:rPr>
      <w:rFonts w:ascii="Tahoma" w:hAnsi="Tahoma" w:cs="Tahoma"/>
      <w:sz w:val="16"/>
      <w:szCs w:val="16"/>
    </w:rPr>
  </w:style>
  <w:style w:type="paragraph" w:styleId="Sous-titre">
    <w:name w:val="Subtitle"/>
    <w:basedOn w:val="Normal"/>
    <w:next w:val="Normal"/>
    <w:rsid w:val="0002211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688</Words>
  <Characters>3786</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Pro PC</cp:lastModifiedBy>
  <cp:revision>6</cp:revision>
  <dcterms:created xsi:type="dcterms:W3CDTF">2019-02-13T08:45:00Z</dcterms:created>
  <dcterms:modified xsi:type="dcterms:W3CDTF">2019-02-13T08:48:00Z</dcterms:modified>
</cp:coreProperties>
</file>